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F17" w:rsidRPr="00035F17" w:rsidRDefault="00035F17" w:rsidP="00035F17">
      <w:pPr>
        <w:spacing w:after="0" w:line="240" w:lineRule="auto"/>
        <w:rPr>
          <w:rFonts w:ascii="Times New Roman" w:eastAsia="Times New Roman" w:hAnsi="Times New Roman" w:cs="Times New Roman"/>
          <w:color w:val="000000" w:themeColor="text1"/>
          <w:sz w:val="28"/>
          <w:szCs w:val="28"/>
          <w:lang w:eastAsia="ru-RU"/>
        </w:rPr>
      </w:pPr>
      <w:r w:rsidRPr="00035F17">
        <w:rPr>
          <w:rFonts w:ascii="Times New Roman" w:eastAsia="Times New Roman" w:hAnsi="Times New Roman" w:cs="Times New Roman"/>
          <w:b/>
          <w:bCs/>
          <w:iCs/>
          <w:color w:val="000000" w:themeColor="text1"/>
          <w:sz w:val="28"/>
          <w:szCs w:val="28"/>
          <w:lang w:eastAsia="ru-RU"/>
        </w:rPr>
        <w:t>Достижения Аристотеля.</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По мере накопления знаний о мире все более насущной становилась задача их систематизации. Ученик Платона, знаменитый мыслитель древности Аристотель (384-322 гг. </w:t>
      </w:r>
      <w:proofErr w:type="gramStart"/>
      <w:r w:rsidRPr="00035F17">
        <w:rPr>
          <w:rFonts w:ascii="Times New Roman" w:eastAsia="Times New Roman" w:hAnsi="Times New Roman" w:cs="Times New Roman"/>
          <w:color w:val="000000"/>
          <w:sz w:val="28"/>
          <w:szCs w:val="28"/>
          <w:lang w:eastAsia="ru-RU"/>
        </w:rPr>
        <w:t>до</w:t>
      </w:r>
      <w:proofErr w:type="gramEnd"/>
      <w:r w:rsidRPr="00035F17">
        <w:rPr>
          <w:rFonts w:ascii="Times New Roman" w:eastAsia="Times New Roman" w:hAnsi="Times New Roman" w:cs="Times New Roman"/>
          <w:color w:val="000000"/>
          <w:sz w:val="28"/>
          <w:szCs w:val="28"/>
          <w:lang w:eastAsia="ru-RU"/>
        </w:rPr>
        <w:t> н.э.) составил </w:t>
      </w:r>
      <w:proofErr w:type="gramStart"/>
      <w:r w:rsidRPr="00035F17">
        <w:rPr>
          <w:rFonts w:ascii="Times New Roman" w:eastAsia="Times New Roman" w:hAnsi="Times New Roman" w:cs="Times New Roman"/>
          <w:color w:val="000000"/>
          <w:sz w:val="28"/>
          <w:szCs w:val="28"/>
          <w:lang w:eastAsia="ru-RU"/>
        </w:rPr>
        <w:t>систематический</w:t>
      </w:r>
      <w:proofErr w:type="gramEnd"/>
      <w:r w:rsidRPr="00035F17">
        <w:rPr>
          <w:rFonts w:ascii="Times New Roman" w:eastAsia="Times New Roman" w:hAnsi="Times New Roman" w:cs="Times New Roman"/>
          <w:color w:val="000000"/>
          <w:sz w:val="28"/>
          <w:szCs w:val="28"/>
          <w:lang w:eastAsia="ru-RU"/>
        </w:rPr>
        <w:t> свод научных знаний своего времени.</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Аристотель родился в Греции, в г. </w:t>
      </w:r>
      <w:proofErr w:type="spellStart"/>
      <w:r w:rsidRPr="00035F17">
        <w:rPr>
          <w:rFonts w:ascii="Times New Roman" w:eastAsia="Times New Roman" w:hAnsi="Times New Roman" w:cs="Times New Roman"/>
          <w:color w:val="000000"/>
          <w:sz w:val="28"/>
          <w:szCs w:val="28"/>
          <w:lang w:eastAsia="ru-RU"/>
        </w:rPr>
        <w:t>Стагире</w:t>
      </w:r>
      <w:proofErr w:type="spellEnd"/>
      <w:r w:rsidRPr="00035F17">
        <w:rPr>
          <w:rFonts w:ascii="Times New Roman" w:eastAsia="Times New Roman" w:hAnsi="Times New Roman" w:cs="Times New Roman"/>
          <w:color w:val="000000"/>
          <w:sz w:val="28"/>
          <w:szCs w:val="28"/>
          <w:lang w:eastAsia="ru-RU"/>
        </w:rPr>
        <w:t>, </w:t>
      </w:r>
      <w:proofErr w:type="gramStart"/>
      <w:r w:rsidRPr="00035F17">
        <w:rPr>
          <w:rFonts w:ascii="Times New Roman" w:eastAsia="Times New Roman" w:hAnsi="Times New Roman" w:cs="Times New Roman"/>
          <w:color w:val="000000"/>
          <w:sz w:val="28"/>
          <w:szCs w:val="28"/>
          <w:lang w:eastAsia="ru-RU"/>
        </w:rPr>
        <w:t>расположенном</w:t>
      </w:r>
      <w:proofErr w:type="gramEnd"/>
      <w:r w:rsidRPr="00035F17">
        <w:rPr>
          <w:rFonts w:ascii="Times New Roman" w:eastAsia="Times New Roman" w:hAnsi="Times New Roman" w:cs="Times New Roman"/>
          <w:color w:val="000000"/>
          <w:sz w:val="28"/>
          <w:szCs w:val="28"/>
          <w:lang w:eastAsia="ru-RU"/>
        </w:rPr>
        <w:t> рядом с Македонией. Отец Аристотеля был врачом македонского царя </w:t>
      </w:r>
      <w:proofErr w:type="spellStart"/>
      <w:r w:rsidRPr="00035F17">
        <w:rPr>
          <w:rFonts w:ascii="Times New Roman" w:eastAsia="Times New Roman" w:hAnsi="Times New Roman" w:cs="Times New Roman"/>
          <w:color w:val="000000"/>
          <w:sz w:val="28"/>
          <w:szCs w:val="28"/>
          <w:lang w:eastAsia="ru-RU"/>
        </w:rPr>
        <w:t>Аминты</w:t>
      </w:r>
      <w:proofErr w:type="spellEnd"/>
      <w:r w:rsidRPr="00035F17">
        <w:rPr>
          <w:rFonts w:ascii="Times New Roman" w:eastAsia="Times New Roman" w:hAnsi="Times New Roman" w:cs="Times New Roman"/>
          <w:color w:val="000000"/>
          <w:sz w:val="28"/>
          <w:szCs w:val="28"/>
          <w:lang w:eastAsia="ru-RU"/>
        </w:rPr>
        <w:t> II, сын которого Филипп, став царем Македонии, в 343 г. до н.э. пригласил Аристотеля в наставники своему сыну Александру Македонскому, будущему знаменитому полководцу.</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В 366 г. </w:t>
      </w:r>
      <w:proofErr w:type="gramStart"/>
      <w:r w:rsidRPr="00035F17">
        <w:rPr>
          <w:rFonts w:ascii="Times New Roman" w:eastAsia="Times New Roman" w:hAnsi="Times New Roman" w:cs="Times New Roman"/>
          <w:color w:val="000000"/>
          <w:sz w:val="28"/>
          <w:szCs w:val="28"/>
          <w:lang w:eastAsia="ru-RU"/>
        </w:rPr>
        <w:t>до</w:t>
      </w:r>
      <w:proofErr w:type="gramEnd"/>
      <w:r w:rsidRPr="00035F17">
        <w:rPr>
          <w:rFonts w:ascii="Times New Roman" w:eastAsia="Times New Roman" w:hAnsi="Times New Roman" w:cs="Times New Roman"/>
          <w:color w:val="000000"/>
          <w:sz w:val="28"/>
          <w:szCs w:val="28"/>
          <w:lang w:eastAsia="ru-RU"/>
        </w:rPr>
        <w:t> н.э. </w:t>
      </w:r>
      <w:proofErr w:type="gramStart"/>
      <w:r w:rsidRPr="00035F17">
        <w:rPr>
          <w:rFonts w:ascii="Times New Roman" w:eastAsia="Times New Roman" w:hAnsi="Times New Roman" w:cs="Times New Roman"/>
          <w:color w:val="000000"/>
          <w:sz w:val="28"/>
          <w:szCs w:val="28"/>
          <w:lang w:eastAsia="ru-RU"/>
        </w:rPr>
        <w:t>молодой</w:t>
      </w:r>
      <w:proofErr w:type="gramEnd"/>
      <w:r w:rsidRPr="00035F17">
        <w:rPr>
          <w:rFonts w:ascii="Times New Roman" w:eastAsia="Times New Roman" w:hAnsi="Times New Roman" w:cs="Times New Roman"/>
          <w:color w:val="000000"/>
          <w:sz w:val="28"/>
          <w:szCs w:val="28"/>
          <w:lang w:eastAsia="ru-RU"/>
        </w:rPr>
        <w:t xml:space="preserve"> Аристотель приехал в Афины в Академию Платона и пробыл там с Платоном около 20 лет, до смерти Платона. Аристотель был любимым учеником Платона, который называл его «умом своей школы». С 343 по 399 гг. </w:t>
      </w:r>
      <w:proofErr w:type="gramStart"/>
      <w:r w:rsidRPr="00035F17">
        <w:rPr>
          <w:rFonts w:ascii="Times New Roman" w:eastAsia="Times New Roman" w:hAnsi="Times New Roman" w:cs="Times New Roman"/>
          <w:color w:val="000000"/>
          <w:sz w:val="28"/>
          <w:szCs w:val="28"/>
          <w:lang w:eastAsia="ru-RU"/>
        </w:rPr>
        <w:t>до</w:t>
      </w:r>
      <w:proofErr w:type="gramEnd"/>
      <w:r w:rsidRPr="00035F17">
        <w:rPr>
          <w:rFonts w:ascii="Times New Roman" w:eastAsia="Times New Roman" w:hAnsi="Times New Roman" w:cs="Times New Roman"/>
          <w:color w:val="000000"/>
          <w:sz w:val="28"/>
          <w:szCs w:val="28"/>
          <w:lang w:eastAsia="ru-RU"/>
        </w:rPr>
        <w:t xml:space="preserve"> н.э. </w:t>
      </w:r>
      <w:proofErr w:type="gramStart"/>
      <w:r w:rsidRPr="00035F17">
        <w:rPr>
          <w:rFonts w:ascii="Times New Roman" w:eastAsia="Times New Roman" w:hAnsi="Times New Roman" w:cs="Times New Roman"/>
          <w:color w:val="000000"/>
          <w:sz w:val="28"/>
          <w:szCs w:val="28"/>
          <w:lang w:eastAsia="ru-RU"/>
        </w:rPr>
        <w:t>Аристотель</w:t>
      </w:r>
      <w:proofErr w:type="gramEnd"/>
      <w:r w:rsidRPr="00035F17">
        <w:rPr>
          <w:rFonts w:ascii="Times New Roman" w:eastAsia="Times New Roman" w:hAnsi="Times New Roman" w:cs="Times New Roman"/>
          <w:color w:val="000000"/>
          <w:sz w:val="28"/>
          <w:szCs w:val="28"/>
          <w:lang w:eastAsia="ru-RU"/>
        </w:rPr>
        <w:t xml:space="preserve"> жил в столице Македонии в качестве наставника Александра Македонского. В 399 г. </w:t>
      </w:r>
      <w:proofErr w:type="gramStart"/>
      <w:r w:rsidRPr="00035F17">
        <w:rPr>
          <w:rFonts w:ascii="Times New Roman" w:eastAsia="Times New Roman" w:hAnsi="Times New Roman" w:cs="Times New Roman"/>
          <w:color w:val="000000"/>
          <w:sz w:val="28"/>
          <w:szCs w:val="28"/>
          <w:lang w:eastAsia="ru-RU"/>
        </w:rPr>
        <w:t>до</w:t>
      </w:r>
      <w:proofErr w:type="gramEnd"/>
      <w:r w:rsidRPr="00035F17">
        <w:rPr>
          <w:rFonts w:ascii="Times New Roman" w:eastAsia="Times New Roman" w:hAnsi="Times New Roman" w:cs="Times New Roman"/>
          <w:color w:val="000000"/>
          <w:sz w:val="28"/>
          <w:szCs w:val="28"/>
          <w:lang w:eastAsia="ru-RU"/>
        </w:rPr>
        <w:t> н.э. Аристотель возвратился в Афины и создал там свою школу. Он назвал ее Лицеем и успешно руководил им 13 лет.</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Научное наследие Аристотеля огромно. Оно образует полную энциклопедию научных знаний своего времени. Наибольшей известностью пользуются следующие его сочинения: </w:t>
      </w:r>
      <w:proofErr w:type="gramStart"/>
      <w:r w:rsidRPr="00035F17">
        <w:rPr>
          <w:rFonts w:ascii="Times New Roman" w:eastAsia="Times New Roman" w:hAnsi="Times New Roman" w:cs="Times New Roman"/>
          <w:color w:val="000000"/>
          <w:sz w:val="28"/>
          <w:szCs w:val="28"/>
          <w:lang w:eastAsia="ru-RU"/>
        </w:rPr>
        <w:t>«Метафизика» (философия - 14 книг), «Физика» (8 книг), «Поэтика», «О душе», «Этика», «Политика», «Органон» (логика), «О небе», « История животных».</w:t>
      </w:r>
      <w:proofErr w:type="gramEnd"/>
      <w:r w:rsidRPr="00035F17">
        <w:rPr>
          <w:rFonts w:ascii="Times New Roman" w:eastAsia="Times New Roman" w:hAnsi="Times New Roman" w:cs="Times New Roman"/>
          <w:color w:val="000000"/>
          <w:sz w:val="28"/>
          <w:szCs w:val="28"/>
          <w:lang w:eastAsia="ru-RU"/>
        </w:rPr>
        <w:t> Уже эти названия говорят об универсальности знаний этого выдающегося философа. Его воззрения принимались за истину в течение ряда столетий. В средневековых европейских университетах естествознание излагалось по Аристотелю, которого называли предтечей Христа в истолковании природы. В теории Аристотеля были высказывания, за которые ухватилась христианская церковь и объявила их каноническими догмами (неопровержимыми истинами).</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 Аристотель не был догматиком. Он не был и идеалистом, как его учитель Платон. Знаменитые слова Аристотеля: «Платон мне друг, но истина дороже» - означали отход его от воззрений учителя. Он признавал объективное существование материального мира и его познаваемость. Но одновременно он верил в существование богов, противопоставлял земной и небесные миры, искал высшую цель природы.</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b/>
          <w:bCs/>
          <w:color w:val="000000"/>
          <w:sz w:val="28"/>
          <w:szCs w:val="28"/>
          <w:lang w:eastAsia="ru-RU"/>
        </w:rPr>
        <w:t>ФИЗИКА</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 xml:space="preserve">Название его книги, посвященной исследованию природы, - «Физика» стало названием физической науки. Сам Аристотель в начале своей книги определяет цели и задачи этой науки следующим образом: «Так как научное </w:t>
      </w:r>
      <w:r w:rsidRPr="00035F17">
        <w:rPr>
          <w:rFonts w:ascii="Times New Roman" w:eastAsia="Times New Roman" w:hAnsi="Times New Roman" w:cs="Times New Roman"/>
          <w:color w:val="000000"/>
          <w:sz w:val="28"/>
          <w:szCs w:val="28"/>
          <w:lang w:eastAsia="ru-RU"/>
        </w:rPr>
        <w:lastRenderedPageBreak/>
        <w:t xml:space="preserve">знание возникает при всех исследованиях, которые простираются на начала, причины и элементы путем их познания (ведь мы тогда уверены в познании всякой вещи, когда узнаем первые причины ее возникновения, первые начала ее строения и можем разложить ее до элементов), то ясно, что и в науке о природе </w:t>
      </w:r>
      <w:proofErr w:type="spellStart"/>
      <w:proofErr w:type="gramStart"/>
      <w:r w:rsidRPr="00035F17">
        <w:rPr>
          <w:rFonts w:ascii="Times New Roman" w:eastAsia="Times New Roman" w:hAnsi="Times New Roman" w:cs="Times New Roman"/>
          <w:color w:val="000000"/>
          <w:sz w:val="28"/>
          <w:szCs w:val="28"/>
          <w:lang w:eastAsia="ru-RU"/>
        </w:rPr>
        <w:t>надоопределять</w:t>
      </w:r>
      <w:proofErr w:type="spellEnd"/>
      <w:proofErr w:type="gramEnd"/>
      <w:r w:rsidRPr="00035F17">
        <w:rPr>
          <w:rFonts w:ascii="Times New Roman" w:eastAsia="Times New Roman" w:hAnsi="Times New Roman" w:cs="Times New Roman"/>
          <w:color w:val="000000"/>
          <w:sz w:val="28"/>
          <w:szCs w:val="28"/>
          <w:lang w:eastAsia="ru-RU"/>
        </w:rPr>
        <w:t> прежде всего то, что относится к началам». Говоря современным языком, физика должна изучать основные закономерности (первые причины) и принципы организации («первые начала») природы и ее структурные элементы («элементарные частицы»). Таким образом, физика является общей теорией природы, основанной на фундаментальных законах и представлениях об основных элементах-частицах и полях. Следуя взглядам Аристотеля, одним из направлений современной физики является создание всеобщей теории природы.</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Говоря о пути познания, Аристотель так определяет его: «От более </w:t>
      </w:r>
      <w:proofErr w:type="gramStart"/>
      <w:r w:rsidRPr="00035F17">
        <w:rPr>
          <w:rFonts w:ascii="Times New Roman" w:eastAsia="Times New Roman" w:hAnsi="Times New Roman" w:cs="Times New Roman"/>
          <w:color w:val="000000"/>
          <w:sz w:val="28"/>
          <w:szCs w:val="28"/>
          <w:lang w:eastAsia="ru-RU"/>
        </w:rPr>
        <w:t>явного</w:t>
      </w:r>
      <w:proofErr w:type="gramEnd"/>
      <w:r w:rsidRPr="00035F17">
        <w:rPr>
          <w:rFonts w:ascii="Times New Roman" w:eastAsia="Times New Roman" w:hAnsi="Times New Roman" w:cs="Times New Roman"/>
          <w:color w:val="000000"/>
          <w:sz w:val="28"/>
          <w:szCs w:val="28"/>
          <w:lang w:eastAsia="ru-RU"/>
        </w:rPr>
        <w:t> для нас к более явному в природе». Действительно, люди воспринимают вещи такими, какими они им представляются («явными для нас»), а не такими, какими они есть на самом деле («в природе»). Так, Земля представлялась нам сначала плоской и неподвижной; открытие ее шарообразности было большим шагом в направлении к «</w:t>
      </w:r>
      <w:proofErr w:type="gramStart"/>
      <w:r w:rsidRPr="00035F17">
        <w:rPr>
          <w:rFonts w:ascii="Times New Roman" w:eastAsia="Times New Roman" w:hAnsi="Times New Roman" w:cs="Times New Roman"/>
          <w:color w:val="000000"/>
          <w:sz w:val="28"/>
          <w:szCs w:val="28"/>
          <w:lang w:eastAsia="ru-RU"/>
        </w:rPr>
        <w:t>явному</w:t>
      </w:r>
      <w:proofErr w:type="gramEnd"/>
      <w:r w:rsidRPr="00035F17">
        <w:rPr>
          <w:rFonts w:ascii="Times New Roman" w:eastAsia="Times New Roman" w:hAnsi="Times New Roman" w:cs="Times New Roman"/>
          <w:color w:val="000000"/>
          <w:sz w:val="28"/>
          <w:szCs w:val="28"/>
          <w:lang w:eastAsia="ru-RU"/>
        </w:rPr>
        <w:t> в природе» и «менее явному для нас». История науки подтверждает подобный путь познания.</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Необычен и метод познания по Аристотелю. В его «Физике» нет математических формул, он совершенно не обращается к опыту, так как, по его мнению, «эксперимент нарушает жизнь природы и искажает ее познание». Аристотель приходит к тем или иным выводам путем рассуждений, установления логических противоречий в выводах, следующих из тех или иных предположений. Такой метод, метод диалектики был в полном ходу у древних мыслителей. Сократ, выдвигая те или иные положения, ставил вопросы, придумывал ответы, сопоставлял эти ответы и показывал логическую противоречивость тех или иных ответов, кажущихся на первый взгляд очевидными. Тем самым он доказывал их неправильность, абсурдность. Диалог, дискуссия были основными методами Сократа и его ученика Платона, сочинения которого прямо написаны в форме диалога.</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У Аристотеля труды хотя и не являются диалогами, но носят следы такого метода познания, и несомненно, что его идеи вызревали </w:t>
      </w:r>
      <w:proofErr w:type="gramStart"/>
      <w:r w:rsidRPr="00035F17">
        <w:rPr>
          <w:rFonts w:ascii="Times New Roman" w:eastAsia="Times New Roman" w:hAnsi="Times New Roman" w:cs="Times New Roman"/>
          <w:color w:val="000000"/>
          <w:sz w:val="28"/>
          <w:szCs w:val="28"/>
          <w:lang w:eastAsia="ru-RU"/>
        </w:rPr>
        <w:t>в</w:t>
      </w:r>
      <w:proofErr w:type="gramEnd"/>
      <w:r w:rsidRPr="00035F17">
        <w:rPr>
          <w:rFonts w:ascii="Times New Roman" w:eastAsia="Times New Roman" w:hAnsi="Times New Roman" w:cs="Times New Roman"/>
          <w:color w:val="000000"/>
          <w:sz w:val="28"/>
          <w:szCs w:val="28"/>
          <w:lang w:eastAsia="ru-RU"/>
        </w:rPr>
        <w:t> </w:t>
      </w:r>
      <w:proofErr w:type="gramStart"/>
      <w:r w:rsidRPr="00035F17">
        <w:rPr>
          <w:rFonts w:ascii="Times New Roman" w:eastAsia="Times New Roman" w:hAnsi="Times New Roman" w:cs="Times New Roman"/>
          <w:color w:val="000000"/>
          <w:sz w:val="28"/>
          <w:szCs w:val="28"/>
          <w:lang w:eastAsia="ru-RU"/>
        </w:rPr>
        <w:t>подобного</w:t>
      </w:r>
      <w:proofErr w:type="gramEnd"/>
      <w:r w:rsidRPr="00035F17">
        <w:rPr>
          <w:rFonts w:ascii="Times New Roman" w:eastAsia="Times New Roman" w:hAnsi="Times New Roman" w:cs="Times New Roman"/>
          <w:color w:val="000000"/>
          <w:sz w:val="28"/>
          <w:szCs w:val="28"/>
          <w:lang w:eastAsia="ru-RU"/>
        </w:rPr>
        <w:t> рода дискуссиях и беседах.</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 xml:space="preserve">Метод эксперимента и математического анализа был отброшен Аристотелем. Причина этого кроется, по-видимому, в том, что в эпоху рабовладения «ремесленное» искусство экспериментаторов не пользовалось и не могло пользоваться уважением. Рабовладелец ценил тонкую игру мысли, но к искусной работе рук он относился с пренебрежением, хотя это не мешало ему ценить достижения художников и архитекторов. Аристотель был тонким </w:t>
      </w:r>
      <w:r w:rsidRPr="00035F17">
        <w:rPr>
          <w:rFonts w:ascii="Times New Roman" w:eastAsia="Times New Roman" w:hAnsi="Times New Roman" w:cs="Times New Roman"/>
          <w:color w:val="000000"/>
          <w:sz w:val="28"/>
          <w:szCs w:val="28"/>
          <w:lang w:eastAsia="ru-RU"/>
        </w:rPr>
        <w:lastRenderedPageBreak/>
        <w:t>наблюдателем и даже искусным экспериментатором, как это видно из его биологических работ. Но в своей «Физике» он не апеллирует к опыту, полагаясь исключительно на силу логического анализа.</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Следует отметить, что Аристотель отличал вещи, существующие «по природе», от вещей, созданных искусственно. </w:t>
      </w:r>
      <w:proofErr w:type="gramStart"/>
      <w:r w:rsidRPr="00035F17">
        <w:rPr>
          <w:rFonts w:ascii="Times New Roman" w:eastAsia="Times New Roman" w:hAnsi="Times New Roman" w:cs="Times New Roman"/>
          <w:color w:val="000000"/>
          <w:sz w:val="28"/>
          <w:szCs w:val="28"/>
          <w:lang w:eastAsia="ru-RU"/>
        </w:rPr>
        <w:t>«По природе, мы говорим, существуют животные и части их, растения и простые тела, как-то: земля, огонь, вода, воздух».</w:t>
      </w:r>
      <w:proofErr w:type="gramEnd"/>
      <w:r w:rsidRPr="00035F17">
        <w:rPr>
          <w:rFonts w:ascii="Times New Roman" w:eastAsia="Times New Roman" w:hAnsi="Times New Roman" w:cs="Times New Roman"/>
          <w:color w:val="000000"/>
          <w:sz w:val="28"/>
          <w:szCs w:val="28"/>
          <w:lang w:eastAsia="ru-RU"/>
        </w:rPr>
        <w:t> Вещи, существующие по природе, носят в самих себе «начало движения и покоя», в то время как искусственные тела «не имеют в себе врожденного стремления к изменению», а изменяются только потому, что состоят из элементов природы.</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Это одна из причин, почему Аристотель отрицал эксперимент как способ исследования природы. Он считал, что эксперимент нарушает жизнь природы и искажает ее познание.</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По тем же причинам он считал недопустимым применение математики в исследовании природы. Дело в том, что математика Древней Греции имела дело в основном с постоянными величинами и отношениями, природа же - нечто движущееся, непрерывно меняющееся. Математика имеет дело с абстрактными, не материальными понятиями, природа же конкретна, материальна.</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Ясно, что при таком подходе «Физика» Аристотеля является скорее философским трактатом, чем руководством по естествознанию. </w:t>
      </w:r>
      <w:proofErr w:type="gramStart"/>
      <w:r w:rsidRPr="00035F17">
        <w:rPr>
          <w:rFonts w:ascii="Times New Roman" w:eastAsia="Times New Roman" w:hAnsi="Times New Roman" w:cs="Times New Roman"/>
          <w:color w:val="000000"/>
          <w:sz w:val="28"/>
          <w:szCs w:val="28"/>
          <w:lang w:eastAsia="ru-RU"/>
        </w:rPr>
        <w:t>В ней Аристотель обсуждает общие понятия науки и природы: понятия материи и движения, пространства и времени, разбирает действующие причины, вопрос о существовании пустоты, о конечном и бесконечном, о первичных качествах.</w:t>
      </w:r>
      <w:proofErr w:type="gramEnd"/>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Аристотель признавал объективное существование материи, которая у него, однако, является своеобразным «текучим» понятием. Так, материей статуи является мрамор, из которого она сделана, материей дуба - желудь, из которого он развился. «Текучесть» понятия материи состоит в том, что и к мрамору, и к желудю можно также применить понятие их материи и, таким образом, прийти к какой-то первичной субстанции - «</w:t>
      </w:r>
      <w:proofErr w:type="spellStart"/>
      <w:r w:rsidRPr="00035F17">
        <w:rPr>
          <w:rFonts w:ascii="Times New Roman" w:eastAsia="Times New Roman" w:hAnsi="Times New Roman" w:cs="Times New Roman"/>
          <w:color w:val="000000"/>
          <w:sz w:val="28"/>
          <w:szCs w:val="28"/>
          <w:lang w:eastAsia="ru-RU"/>
        </w:rPr>
        <w:t>первоматерии</w:t>
      </w:r>
      <w:proofErr w:type="spellEnd"/>
      <w:r w:rsidRPr="00035F17">
        <w:rPr>
          <w:rFonts w:ascii="Times New Roman" w:eastAsia="Times New Roman" w:hAnsi="Times New Roman" w:cs="Times New Roman"/>
          <w:color w:val="000000"/>
          <w:sz w:val="28"/>
          <w:szCs w:val="28"/>
          <w:lang w:eastAsia="ru-RU"/>
        </w:rPr>
        <w:t>».</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Важным моментом в представлении Аристотеля о материи является то, что она сама по себе служит только возможностью возникновения реальной вещи. Для того</w:t>
      </w:r>
      <w:proofErr w:type="gramStart"/>
      <w:r w:rsidRPr="00035F17">
        <w:rPr>
          <w:rFonts w:ascii="Times New Roman" w:eastAsia="Times New Roman" w:hAnsi="Times New Roman" w:cs="Times New Roman"/>
          <w:color w:val="000000"/>
          <w:sz w:val="28"/>
          <w:szCs w:val="28"/>
          <w:lang w:eastAsia="ru-RU"/>
        </w:rPr>
        <w:t>,</w:t>
      </w:r>
      <w:proofErr w:type="gramEnd"/>
      <w:r w:rsidRPr="00035F17">
        <w:rPr>
          <w:rFonts w:ascii="Times New Roman" w:eastAsia="Times New Roman" w:hAnsi="Times New Roman" w:cs="Times New Roman"/>
          <w:color w:val="000000"/>
          <w:sz w:val="28"/>
          <w:szCs w:val="28"/>
          <w:lang w:eastAsia="ru-RU"/>
        </w:rPr>
        <w:t> чтобы вещь стала реальностью, она должна получить форму. Всякая вещь есть единство материи и формы, в природе происходят постоянные переходы материи в форму, формы в материю. Отсюда возникает учение Аристотеля о четырех действующих причинах: 1) материальной; 2) формальной; 3) производящей; 4) конечной. Активная производящая причина есть движение, конечная - цель.</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lastRenderedPageBreak/>
        <w:t>Движение Аристотель понимает как общее изменение, как активное превращение </w:t>
      </w:r>
      <w:proofErr w:type="gramStart"/>
      <w:r w:rsidRPr="00035F17">
        <w:rPr>
          <w:rFonts w:ascii="Times New Roman" w:eastAsia="Times New Roman" w:hAnsi="Times New Roman" w:cs="Times New Roman"/>
          <w:color w:val="000000"/>
          <w:sz w:val="28"/>
          <w:szCs w:val="28"/>
          <w:lang w:eastAsia="ru-RU"/>
        </w:rPr>
        <w:t>возможного</w:t>
      </w:r>
      <w:proofErr w:type="gramEnd"/>
      <w:r w:rsidRPr="00035F17">
        <w:rPr>
          <w:rFonts w:ascii="Times New Roman" w:eastAsia="Times New Roman" w:hAnsi="Times New Roman" w:cs="Times New Roman"/>
          <w:color w:val="000000"/>
          <w:sz w:val="28"/>
          <w:szCs w:val="28"/>
          <w:lang w:eastAsia="ru-RU"/>
        </w:rPr>
        <w:t> в действительное. В понятие движения он включает психологические и социальные изменения - там, где речь идет об усвоении человеком технических знаний или об обработке материалов. Понятие движения включает в себя также переход из одного состояния в другое, </w:t>
      </w:r>
      <w:proofErr w:type="gramStart"/>
      <w:r w:rsidRPr="00035F17">
        <w:rPr>
          <w:rFonts w:ascii="Times New Roman" w:eastAsia="Times New Roman" w:hAnsi="Times New Roman" w:cs="Times New Roman"/>
          <w:color w:val="000000"/>
          <w:sz w:val="28"/>
          <w:szCs w:val="28"/>
          <w:lang w:eastAsia="ru-RU"/>
        </w:rPr>
        <w:t>например</w:t>
      </w:r>
      <w:proofErr w:type="gramEnd"/>
      <w:r w:rsidRPr="00035F17">
        <w:rPr>
          <w:rFonts w:ascii="Times New Roman" w:eastAsia="Times New Roman" w:hAnsi="Times New Roman" w:cs="Times New Roman"/>
          <w:color w:val="000000"/>
          <w:sz w:val="28"/>
          <w:szCs w:val="28"/>
          <w:lang w:eastAsia="ru-RU"/>
        </w:rPr>
        <w:t> из бытия в небытие. Механическое движение - это только один из видов движения, заключающийся в перемене места. Понятие «места» у Аристотеля неразрывно связано с материальным телом (пространство, лишенное материи, Аристотель категорически отвергает) и образуется из отношения одного тела к другому. Место, по Аристотелю, - это граница объемного тела. Пример: воздух, окружающий Землю, является местом Земли.</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 xml:space="preserve">Время Аристотель связывает с движением, оно служит своеобразной мерой движения, «числом движения». Сила для Аристотеля - причина движения, и она должна непрерывно поддерживать движение. Но тогда возникает вопрос, </w:t>
      </w:r>
      <w:proofErr w:type="gramStart"/>
      <w:r w:rsidRPr="00035F17">
        <w:rPr>
          <w:rFonts w:ascii="Times New Roman" w:eastAsia="Times New Roman" w:hAnsi="Times New Roman" w:cs="Times New Roman"/>
          <w:color w:val="000000"/>
          <w:sz w:val="28"/>
          <w:szCs w:val="28"/>
          <w:lang w:eastAsia="ru-RU"/>
        </w:rPr>
        <w:t>чем</w:t>
      </w:r>
      <w:proofErr w:type="gramEnd"/>
      <w:r w:rsidRPr="00035F17">
        <w:rPr>
          <w:rFonts w:ascii="Times New Roman" w:eastAsia="Times New Roman" w:hAnsi="Times New Roman" w:cs="Times New Roman"/>
          <w:color w:val="000000"/>
          <w:sz w:val="28"/>
          <w:szCs w:val="28"/>
          <w:lang w:eastAsia="ru-RU"/>
        </w:rPr>
        <w:t xml:space="preserve"> же поддерживается движение в телах, оторвавшихся от того, что их двигало, то есть силы, которая сообщила им движение? Аристотель отмечает, что когда мы толкаем по плоскости тело, например шар на столе, то одновременно приводим в движение и окружающий его воздух. В образующуюся за движущимся шаром пустоту устремляется воздух и как бы подталкивает его. По этой причине шар не останавливается мгновенно после прекращения действия силы, а некоторое время движется вследствие воздействия окружающей среды. Воздушная среда в данном случае является причиной движения - не будь ее, тело должно было бы мгновенно остановиться.</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Таким образом, всякое движение возможно лишь в наполненном пространстве, так как в пустоте оно происходило бы мгновенно. Поэтому Аристотель отвергает существование пустоты.</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Следует отметить, что Аристотель считает движение вечным. «Невозможно допустить, чтобы не было движения... Движение необходимо существует всегда». При этом он полагал, что мы должны признать существование первого двигателя, который должен быть либо неподвижным, либо самодвижущимся. Первичный неподвижный двигатель, по Аристотелю, порождает простые, однородные, непрерывные и бесконечные движения. Вращательные движения небесных сфер, кстати, являются примером таких вечных непрерывных и совершенных движений.</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В земном мире действуют также начала тяжести и легкости, все тела в силу этих качеств </w:t>
      </w:r>
      <w:proofErr w:type="gramStart"/>
      <w:r w:rsidRPr="00035F17">
        <w:rPr>
          <w:rFonts w:ascii="Times New Roman" w:eastAsia="Times New Roman" w:hAnsi="Times New Roman" w:cs="Times New Roman"/>
          <w:color w:val="000000"/>
          <w:sz w:val="28"/>
          <w:szCs w:val="28"/>
          <w:lang w:eastAsia="ru-RU"/>
        </w:rPr>
        <w:t>стремятся</w:t>
      </w:r>
      <w:proofErr w:type="gramEnd"/>
      <w:r w:rsidRPr="00035F17">
        <w:rPr>
          <w:rFonts w:ascii="Times New Roman" w:eastAsia="Times New Roman" w:hAnsi="Times New Roman" w:cs="Times New Roman"/>
          <w:color w:val="000000"/>
          <w:sz w:val="28"/>
          <w:szCs w:val="28"/>
          <w:lang w:eastAsia="ru-RU"/>
        </w:rPr>
        <w:t> поэтому либо к центру мира, либо от центра вверх. Все эти движения, по Аристотелю, являются естественными движениями, все остальные движения - насильственны и поддерживаются только внешними силами.</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lastRenderedPageBreak/>
        <w:t>Исследования Аристотеля относились также к механике, акустике, оптике. В частности, звук он объяснял «сотрясением» воздуха звучащим телом, эхо - отражением звука. Аристотель первым указал на преломление света, поставив вопрос, почему палка в воде кажется преломленной. Интересна теория Аристотеля о цветах. Ученый утверждал, что различие в цвете определяется различием в количестве темноты, «примешиваемой» к солнечному (белому) свету. Фиолетовый цвет, по Аристотелю, возникает при наибольшем добавлении темноты к свету, а красный - при наименьшем. Таким образом, цвета радуги - это сложные цвета, а основным является белый цвет.</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b/>
          <w:bCs/>
          <w:color w:val="000000"/>
          <w:sz w:val="28"/>
          <w:szCs w:val="28"/>
          <w:lang w:eastAsia="ru-RU"/>
        </w:rPr>
        <w:t>ХИМИЯ</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Земной мир построен из изменчивых и превратимых друг в друга элементов, в нем происходит непрерывное изменение, разрушение и уничтожение. </w:t>
      </w:r>
      <w:proofErr w:type="gramStart"/>
      <w:r w:rsidRPr="00035F17">
        <w:rPr>
          <w:rFonts w:ascii="Times New Roman" w:eastAsia="Times New Roman" w:hAnsi="Times New Roman" w:cs="Times New Roman"/>
          <w:color w:val="000000"/>
          <w:sz w:val="28"/>
          <w:szCs w:val="28"/>
          <w:lang w:eastAsia="ru-RU"/>
        </w:rPr>
        <w:t>Первичными качествами материи Аристотель считал две пары противоположностей «</w:t>
      </w:r>
      <w:proofErr w:type="spellStart"/>
      <w:r w:rsidRPr="00035F17">
        <w:rPr>
          <w:rFonts w:ascii="Times New Roman" w:eastAsia="Times New Roman" w:hAnsi="Times New Roman" w:cs="Times New Roman"/>
          <w:color w:val="000000"/>
          <w:sz w:val="28"/>
          <w:szCs w:val="28"/>
          <w:lang w:eastAsia="ru-RU"/>
        </w:rPr>
        <w:t>теплое-холодное</w:t>
      </w:r>
      <w:proofErr w:type="spellEnd"/>
      <w:r w:rsidRPr="00035F17">
        <w:rPr>
          <w:rFonts w:ascii="Times New Roman" w:eastAsia="Times New Roman" w:hAnsi="Times New Roman" w:cs="Times New Roman"/>
          <w:color w:val="000000"/>
          <w:sz w:val="28"/>
          <w:szCs w:val="28"/>
          <w:lang w:eastAsia="ru-RU"/>
        </w:rPr>
        <w:t>» и «</w:t>
      </w:r>
      <w:proofErr w:type="spellStart"/>
      <w:r w:rsidRPr="00035F17">
        <w:rPr>
          <w:rFonts w:ascii="Times New Roman" w:eastAsia="Times New Roman" w:hAnsi="Times New Roman" w:cs="Times New Roman"/>
          <w:color w:val="000000"/>
          <w:sz w:val="28"/>
          <w:szCs w:val="28"/>
          <w:lang w:eastAsia="ru-RU"/>
        </w:rPr>
        <w:t>сухое-влажное</w:t>
      </w:r>
      <w:proofErr w:type="spellEnd"/>
      <w:r w:rsidRPr="00035F17">
        <w:rPr>
          <w:rFonts w:ascii="Times New Roman" w:eastAsia="Times New Roman" w:hAnsi="Times New Roman" w:cs="Times New Roman"/>
          <w:color w:val="000000"/>
          <w:sz w:val="28"/>
          <w:szCs w:val="28"/>
          <w:lang w:eastAsia="ru-RU"/>
        </w:rPr>
        <w:t>», основными (низшими) элементами, или стихиями, - землю, воздух, воду и огонь (своеобразная «система элементов»), которые являются различными комбинациями первичных качеств; соединению холодного с сухим соответствует земля, холодного с влажным - вода, теплого с влажным - воздух, теплого с сухим - огонь.</w:t>
      </w:r>
      <w:proofErr w:type="gramEnd"/>
      <w:r w:rsidRPr="00035F17">
        <w:rPr>
          <w:rFonts w:ascii="Times New Roman" w:eastAsia="Times New Roman" w:hAnsi="Times New Roman" w:cs="Times New Roman"/>
          <w:color w:val="000000"/>
          <w:sz w:val="28"/>
          <w:szCs w:val="28"/>
          <w:lang w:eastAsia="ru-RU"/>
        </w:rPr>
        <w:t> Пятым, наиболее совершенным элементом, он считал «эфир» (некую гипотетическую среду). Эти 4 элемента отличаются от аналогичных элементов Эмпедокла тем, что они могут переходить друг в друга путем изменения первичных качеств. Это учение Аристотеля стало теоретической базой алхимии.</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b/>
          <w:bCs/>
          <w:color w:val="000000"/>
          <w:sz w:val="28"/>
          <w:szCs w:val="28"/>
          <w:lang w:eastAsia="ru-RU"/>
        </w:rPr>
        <w:t>АСТРОНОМИЯ</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Аристотель приводил убедительные доказательства шарообразности Земли. Одним их таких доказательств был тот общеизвестный факт, что уходящий в море корабль по мере удаления от берега как бы опускается под горизонт: сначала скрывается корпус корабля, затем его мачта.</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В соответствии с повседневными представлениями Аристотель, принимает геоцентрическую систему мира и концепцию ограниченной Вселенной, расслоенной на сферы движения небесных светил. Свои взгляды на строение Вселенной Аристотель развил в своей космологии (учение о Вселенной как о связанном, едином целом). По Аристотелю, Вселенная состоит из ряда концентрических хрустальных сфер, которые движутся с разными скоростями и окружают центральную, шарообразную, неподвижную Землю.</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Чтобы добиться полного соответствия между моделью мира </w:t>
      </w:r>
      <w:proofErr w:type="spellStart"/>
      <w:r w:rsidRPr="00035F17">
        <w:rPr>
          <w:rFonts w:ascii="Times New Roman" w:eastAsia="Times New Roman" w:hAnsi="Times New Roman" w:cs="Times New Roman"/>
          <w:color w:val="000000"/>
          <w:sz w:val="28"/>
          <w:szCs w:val="28"/>
          <w:lang w:eastAsia="ru-RU"/>
        </w:rPr>
        <w:t>Евдокса</w:t>
      </w:r>
      <w:proofErr w:type="spellEnd"/>
      <w:r w:rsidRPr="00035F17">
        <w:rPr>
          <w:rFonts w:ascii="Times New Roman" w:eastAsia="Times New Roman" w:hAnsi="Times New Roman" w:cs="Times New Roman"/>
          <w:color w:val="000000"/>
          <w:sz w:val="28"/>
          <w:szCs w:val="28"/>
          <w:lang w:eastAsia="ru-RU"/>
        </w:rPr>
        <w:t xml:space="preserve"> и движениями светил, Аристотель увеличил количество сфер до 56. Неподвижные звезды находятся на крайней одной сфере. Солнце, Луна и планеты </w:t>
      </w:r>
      <w:proofErr w:type="spellStart"/>
      <w:r w:rsidRPr="00035F17">
        <w:rPr>
          <w:rFonts w:ascii="Times New Roman" w:eastAsia="Times New Roman" w:hAnsi="Times New Roman" w:cs="Times New Roman"/>
          <w:color w:val="000000"/>
          <w:sz w:val="28"/>
          <w:szCs w:val="28"/>
          <w:lang w:eastAsia="ru-RU"/>
        </w:rPr>
        <w:t>имеютпо</w:t>
      </w:r>
      <w:proofErr w:type="spellEnd"/>
      <w:r w:rsidRPr="00035F17">
        <w:rPr>
          <w:rFonts w:ascii="Times New Roman" w:eastAsia="Times New Roman" w:hAnsi="Times New Roman" w:cs="Times New Roman"/>
          <w:color w:val="000000"/>
          <w:sz w:val="28"/>
          <w:szCs w:val="28"/>
          <w:lang w:eastAsia="ru-RU"/>
        </w:rPr>
        <w:t xml:space="preserve"> несколько сфер. Ближе всех к Земле располагается небо </w:t>
      </w:r>
      <w:r w:rsidRPr="00035F17">
        <w:rPr>
          <w:rFonts w:ascii="Times New Roman" w:eastAsia="Times New Roman" w:hAnsi="Times New Roman" w:cs="Times New Roman"/>
          <w:color w:val="000000"/>
          <w:sz w:val="28"/>
          <w:szCs w:val="28"/>
          <w:lang w:eastAsia="ru-RU"/>
        </w:rPr>
        <w:lastRenderedPageBreak/>
        <w:t>Луны: оно вращается вокруг Земли, и к нему наглухо прикреплена Луна. Область между орбитой (небом) Луны и центром Земли (так называемый подлунный мир) является областью беспорядочных неравномерных движений, а все тела в ней состоят из 4-х низших элементов: земли, воды, воздуха и огня. Земля, как самый тяжелый элемент, занимает центральное место, над ней последовательно размещаются оболочки воды, воздуха и огня. Область между орбитой Луны и крайней сферой неподвижных звезд (так называемый надлунный мир) является областью вечных равномерных движений сфер Меркурия, Венеры, Солнца, Марса, Юпитера и Сатурна. Сами звезды состоят из пятого элемента - «эфира». За сферой «неподвижных» звезд Аристотель поместил «</w:t>
      </w:r>
      <w:proofErr w:type="spellStart"/>
      <w:r w:rsidRPr="00035F17">
        <w:rPr>
          <w:rFonts w:ascii="Times New Roman" w:eastAsia="Times New Roman" w:hAnsi="Times New Roman" w:cs="Times New Roman"/>
          <w:color w:val="000000"/>
          <w:sz w:val="28"/>
          <w:szCs w:val="28"/>
          <w:lang w:eastAsia="ru-RU"/>
        </w:rPr>
        <w:t>перводвигатель</w:t>
      </w:r>
      <w:proofErr w:type="spellEnd"/>
      <w:r w:rsidRPr="00035F17">
        <w:rPr>
          <w:rFonts w:ascii="Times New Roman" w:eastAsia="Times New Roman" w:hAnsi="Times New Roman" w:cs="Times New Roman"/>
          <w:color w:val="000000"/>
          <w:sz w:val="28"/>
          <w:szCs w:val="28"/>
          <w:lang w:eastAsia="ru-RU"/>
        </w:rPr>
        <w:t>», который якобы приводил в движение все сферы.</w:t>
      </w:r>
    </w:p>
    <w:p w:rsidR="00035F17" w:rsidRPr="00035F17" w:rsidRDefault="00035F17" w:rsidP="00035F17">
      <w:pPr>
        <w:spacing w:after="0" w:line="240" w:lineRule="auto"/>
        <w:rPr>
          <w:rFonts w:ascii="Times New Roman" w:eastAsia="Times New Roman" w:hAnsi="Times New Roman" w:cs="Times New Roman"/>
          <w:color w:val="000000"/>
          <w:sz w:val="27"/>
          <w:szCs w:val="27"/>
          <w:lang w:eastAsia="ru-RU"/>
        </w:rPr>
      </w:pPr>
      <w:r>
        <w:rPr>
          <w:rFonts w:ascii="Verdana" w:eastAsia="Times New Roman" w:hAnsi="Verdana" w:cs="Times New Roman"/>
          <w:noProof/>
          <w:color w:val="000000"/>
          <w:sz w:val="20"/>
          <w:szCs w:val="20"/>
          <w:lang w:eastAsia="ru-RU"/>
        </w:rPr>
        <w:drawing>
          <wp:inline distT="0" distB="0" distL="0" distR="0">
            <wp:extent cx="3276600" cy="3276600"/>
            <wp:effectExtent l="19050" t="0" r="0" b="0"/>
            <wp:docPr id="1" name="Рисунок 1" descr="http://www.experiment.lv/rus/biblio/est-buhv/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xperiment.lv/rus/biblio/est-buhv/image006.gif"/>
                    <pic:cNvPicPr>
                      <a:picLocks noChangeAspect="1" noChangeArrowheads="1"/>
                    </pic:cNvPicPr>
                  </pic:nvPicPr>
                  <pic:blipFill>
                    <a:blip r:embed="rId4"/>
                    <a:srcRect/>
                    <a:stretch>
                      <a:fillRect/>
                    </a:stretch>
                  </pic:blipFill>
                  <pic:spPr bwMode="auto">
                    <a:xfrm>
                      <a:off x="0" y="0"/>
                      <a:ext cx="3276600" cy="3276600"/>
                    </a:xfrm>
                    <a:prstGeom prst="rect">
                      <a:avLst/>
                    </a:prstGeom>
                    <a:noFill/>
                    <a:ln w="9525">
                      <a:noFill/>
                      <a:miter lim="800000"/>
                      <a:headEnd/>
                      <a:tailEnd/>
                    </a:ln>
                  </pic:spPr>
                </pic:pic>
              </a:graphicData>
            </a:graphic>
          </wp:inline>
        </w:drawing>
      </w:r>
    </w:p>
    <w:p w:rsidR="00035F17" w:rsidRPr="00035F17" w:rsidRDefault="00035F17" w:rsidP="00035F17">
      <w:pPr>
        <w:spacing w:after="0" w:line="240" w:lineRule="auto"/>
        <w:rPr>
          <w:rFonts w:ascii="Times New Roman" w:eastAsia="Times New Roman" w:hAnsi="Times New Roman" w:cs="Times New Roman"/>
          <w:sz w:val="24"/>
          <w:szCs w:val="24"/>
          <w:lang w:eastAsia="ru-RU"/>
        </w:rPr>
      </w:pPr>
      <w:r w:rsidRPr="00035F17">
        <w:rPr>
          <w:rFonts w:ascii="Verdana" w:eastAsia="Times New Roman" w:hAnsi="Verdana" w:cs="Times New Roman"/>
          <w:color w:val="000000"/>
          <w:sz w:val="20"/>
          <w:szCs w:val="20"/>
          <w:lang w:eastAsia="ru-RU"/>
        </w:rPr>
        <w:t>Вселенная по Аристотелю. </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Verdana" w:eastAsia="Times New Roman" w:hAnsi="Verdana" w:cs="Times New Roman"/>
          <w:b/>
          <w:bCs/>
          <w:color w:val="000000"/>
          <w:sz w:val="20"/>
          <w:szCs w:val="20"/>
          <w:lang w:eastAsia="ru-RU"/>
        </w:rPr>
        <w:br/>
      </w:r>
      <w:r w:rsidRPr="00035F17">
        <w:rPr>
          <w:rFonts w:ascii="Times New Roman" w:eastAsia="Times New Roman" w:hAnsi="Times New Roman" w:cs="Times New Roman"/>
          <w:b/>
          <w:bCs/>
          <w:color w:val="000000"/>
          <w:sz w:val="28"/>
          <w:szCs w:val="28"/>
          <w:lang w:eastAsia="ru-RU"/>
        </w:rPr>
        <w:t>БИОЛОГИЯ</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Наряду с физикой, философией и другими науками, Аристотель очень увлекался биологией, в частности, много времени посвятил изучению морских организмов, - как утверждают, это было одно из любимейших его занятий.</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 xml:space="preserve">Аристотель внимательно изучал внешний вид и поведение живых существ. Он насчитал около пятисот различных «видов» животных и указал на их отличия. Сам по себе этот список, может быть, и не заслуживал особого внимания, но Аристотель на этом не остановился. Он, например, выявил, что различных животных можно сгруппировать, но проводить градацию следует очень осторожно. Так, наземных животных легко разделить на четвероногих (зверей), летающих пернатых (птиц), а оставшихся объединить в одну группу </w:t>
      </w:r>
      <w:r w:rsidRPr="00035F17">
        <w:rPr>
          <w:rFonts w:ascii="Times New Roman" w:eastAsia="Times New Roman" w:hAnsi="Times New Roman" w:cs="Times New Roman"/>
          <w:color w:val="000000"/>
          <w:sz w:val="28"/>
          <w:szCs w:val="28"/>
          <w:lang w:eastAsia="ru-RU"/>
        </w:rPr>
        <w:lastRenderedPageBreak/>
        <w:t>под общим названием черви. Морских обитателей можно объединить в одну группу под названием рыбы. Однако с помощью даже такой грубой классификации древнегреческий ученый не всегда мог определить, к какой группе относится животное.</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Например, внимательно наблюдая за дельфинами, Аристотель установил, что, хотя последние по внешнему виду, месту обитания и представляют рыбоподобных животных, по другим важным признакам они далеки от рыб. Так, у дельфинов есть легкие, и дышат они воздухом. В отличие от рыбы, дельфина можно утопить, если долго держать под водой. </w:t>
      </w:r>
      <w:proofErr w:type="gramStart"/>
      <w:r w:rsidRPr="00035F17">
        <w:rPr>
          <w:rFonts w:ascii="Times New Roman" w:eastAsia="Times New Roman" w:hAnsi="Times New Roman" w:cs="Times New Roman"/>
          <w:color w:val="000000"/>
          <w:sz w:val="28"/>
          <w:szCs w:val="28"/>
          <w:lang w:eastAsia="ru-RU"/>
        </w:rPr>
        <w:t>Коме</w:t>
      </w:r>
      <w:proofErr w:type="gramEnd"/>
      <w:r w:rsidRPr="00035F17">
        <w:rPr>
          <w:rFonts w:ascii="Times New Roman" w:eastAsia="Times New Roman" w:hAnsi="Times New Roman" w:cs="Times New Roman"/>
          <w:color w:val="000000"/>
          <w:sz w:val="28"/>
          <w:szCs w:val="28"/>
          <w:lang w:eastAsia="ru-RU"/>
        </w:rPr>
        <w:t> того, дельфины - животные теплокровные, а не холоднокровные. И, что самое важное, они рожают живых детенышей, которые еще в утробе матери питаются через плаценту. Во всем этом дельфины сходны с покрытыми шерстью теплокровными животными суши. По мнению Аристотеля, этих сходных признаков было вполне достаточно, чтобы объединить китообразных (киты, дельфины и морские свиньи) с сухопутными животными, а не морскими рыбами, - в этом он на два тысячелетия опередил свое время, ибо все античные и средневековые ученые продолжали объединять китообразных с рыбами.</w:t>
      </w:r>
    </w:p>
    <w:p w:rsidR="00035F17" w:rsidRPr="00035F17" w:rsidRDefault="00035F17" w:rsidP="00035F1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35F17">
        <w:rPr>
          <w:rFonts w:ascii="Times New Roman" w:eastAsia="Times New Roman" w:hAnsi="Times New Roman" w:cs="Times New Roman"/>
          <w:color w:val="000000"/>
          <w:sz w:val="28"/>
          <w:szCs w:val="28"/>
          <w:lang w:eastAsia="ru-RU"/>
        </w:rPr>
        <w:t>Классифицируя животных, Аристотель располагал объекты по мере их прогрессивного усложнения. От его острого взгляда не укрылось, что природа на пути к вершине мироздания - человеку - проходит различные стадии эволюции. Сообразно этому своему видению мира Аристотель разделил его на четыре царства: внизу - неодушевленный мир земли, воды и воздуха; чуть выше - растительный мир, еще выше - мир животных и, наконец, на самой вершине - мир человека. Неодушевленный мир существует, мир растений не только существует, но и размножается; мир животных существует, размножается и двигается, а человек не только существует, размножается и двигается, но и мыслит.</w:t>
      </w:r>
    </w:p>
    <w:p w:rsidR="002224F2" w:rsidRDefault="002224F2"/>
    <w:sectPr w:rsidR="002224F2" w:rsidSect="002224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5F17"/>
    <w:rsid w:val="00035F17"/>
    <w:rsid w:val="002224F2"/>
    <w:rsid w:val="005B77C2"/>
    <w:rsid w:val="00EE0E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4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35F17"/>
  </w:style>
  <w:style w:type="character" w:customStyle="1" w:styleId="grame">
    <w:name w:val="grame"/>
    <w:basedOn w:val="a0"/>
    <w:rsid w:val="00035F17"/>
  </w:style>
  <w:style w:type="character" w:customStyle="1" w:styleId="spelle">
    <w:name w:val="spelle"/>
    <w:basedOn w:val="a0"/>
    <w:rsid w:val="00035F17"/>
  </w:style>
  <w:style w:type="paragraph" w:styleId="a3">
    <w:name w:val="Balloon Text"/>
    <w:basedOn w:val="a"/>
    <w:link w:val="a4"/>
    <w:uiPriority w:val="99"/>
    <w:semiHidden/>
    <w:unhideWhenUsed/>
    <w:rsid w:val="00035F1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5F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84452573">
      <w:bodyDiv w:val="1"/>
      <w:marLeft w:val="0"/>
      <w:marRight w:val="0"/>
      <w:marTop w:val="0"/>
      <w:marBottom w:val="0"/>
      <w:divBdr>
        <w:top w:val="none" w:sz="0" w:space="0" w:color="auto"/>
        <w:left w:val="none" w:sz="0" w:space="0" w:color="auto"/>
        <w:bottom w:val="none" w:sz="0" w:space="0" w:color="auto"/>
        <w:right w:val="none" w:sz="0" w:space="0" w:color="auto"/>
      </w:divBdr>
      <w:divsChild>
        <w:div w:id="39089251">
          <w:marLeft w:val="0"/>
          <w:marRight w:val="0"/>
          <w:marTop w:val="0"/>
          <w:marBottom w:val="0"/>
          <w:divBdr>
            <w:top w:val="single" w:sz="8" w:space="1" w:color="auto"/>
            <w:left w:val="none" w:sz="0" w:space="0" w:color="auto"/>
            <w:bottom w:val="single" w:sz="12" w:space="1" w:color="auto"/>
            <w:right w:val="none" w:sz="0" w:space="0" w:color="auto"/>
          </w:divBdr>
        </w:div>
        <w:div w:id="435831394">
          <w:marLeft w:val="0"/>
          <w:marRight w:val="0"/>
          <w:marTop w:val="0"/>
          <w:marBottom w:val="0"/>
          <w:divBdr>
            <w:top w:val="single" w:sz="8" w:space="1" w:color="auto"/>
            <w:left w:val="none" w:sz="0" w:space="0" w:color="auto"/>
            <w:bottom w:val="single" w:sz="12" w:space="1" w:color="auto"/>
            <w:right w:val="none" w:sz="0" w:space="0" w:color="auto"/>
          </w:divBdr>
        </w:div>
        <w:div w:id="1281033110">
          <w:marLeft w:val="0"/>
          <w:marRight w:val="0"/>
          <w:marTop w:val="0"/>
          <w:marBottom w:val="0"/>
          <w:divBdr>
            <w:top w:val="single" w:sz="8" w:space="1" w:color="auto"/>
            <w:left w:val="none" w:sz="0" w:space="0" w:color="auto"/>
            <w:bottom w:val="single" w:sz="12" w:space="1" w:color="auto"/>
            <w:right w:val="none" w:sz="0" w:space="0" w:color="auto"/>
          </w:divBdr>
        </w:div>
        <w:div w:id="560025886">
          <w:marLeft w:val="0"/>
          <w:marRight w:val="0"/>
          <w:marTop w:val="0"/>
          <w:marBottom w:val="0"/>
          <w:divBdr>
            <w:top w:val="none" w:sz="0" w:space="0" w:color="auto"/>
            <w:left w:val="none" w:sz="0" w:space="0" w:color="auto"/>
            <w:bottom w:val="none" w:sz="0" w:space="0" w:color="auto"/>
            <w:right w:val="none" w:sz="0" w:space="0" w:color="auto"/>
          </w:divBdr>
        </w:div>
        <w:div w:id="2090690377">
          <w:marLeft w:val="0"/>
          <w:marRight w:val="0"/>
          <w:marTop w:val="0"/>
          <w:marBottom w:val="0"/>
          <w:divBdr>
            <w:top w:val="single" w:sz="8" w:space="1" w:color="auto"/>
            <w:left w:val="none" w:sz="0" w:space="0" w:color="auto"/>
            <w:bottom w:val="single" w:sz="1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2357</Words>
  <Characters>13435</Characters>
  <Application>Microsoft Office Word</Application>
  <DocSecurity>0</DocSecurity>
  <Lines>111</Lines>
  <Paragraphs>31</Paragraphs>
  <ScaleCrop>false</ScaleCrop>
  <Company>Microsoft</Company>
  <LinksUpToDate>false</LinksUpToDate>
  <CharactersWithSpaces>15761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2</cp:revision>
  <dcterms:created xsi:type="dcterms:W3CDTF">2015-11-13T09:54:00Z</dcterms:created>
  <dcterms:modified xsi:type="dcterms:W3CDTF">2015-11-13T10:00:00Z</dcterms:modified>
</cp:coreProperties>
</file>